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4D" w:rsidRDefault="0048484D" w:rsidP="0048484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Прокуратура Сергиевского района разъясняет: </w:t>
      </w:r>
    </w:p>
    <w:p w:rsidR="0048484D" w:rsidRPr="0048484D" w:rsidRDefault="0048484D" w:rsidP="0048484D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48484D">
        <w:rPr>
          <w:rFonts w:ascii="Times New Roman" w:hAnsi="Times New Roman" w:cs="Times New Roman"/>
          <w:b/>
          <w:sz w:val="28"/>
        </w:rPr>
        <w:t>Рассмотрение уголовных дел без судебного разбирательства в особом порядке</w:t>
      </w:r>
    </w:p>
    <w:p w:rsidR="0048484D" w:rsidRPr="0048484D" w:rsidRDefault="0048484D" w:rsidP="004848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484D">
        <w:rPr>
          <w:rFonts w:ascii="Times New Roman" w:hAnsi="Times New Roman" w:cs="Times New Roman"/>
          <w:sz w:val="28"/>
        </w:rPr>
        <w:t>Закон предусматривает право обвиняемого ходатайствовать о постановлении приговора без проведения судебного разбирательства.</w:t>
      </w:r>
    </w:p>
    <w:p w:rsidR="0048484D" w:rsidRPr="0048484D" w:rsidRDefault="0048484D" w:rsidP="004848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484D">
        <w:rPr>
          <w:rFonts w:ascii="Times New Roman" w:hAnsi="Times New Roman" w:cs="Times New Roman"/>
          <w:sz w:val="28"/>
        </w:rPr>
        <w:t>Для этого должны быть соблюдены следующие условия:</w:t>
      </w:r>
    </w:p>
    <w:p w:rsidR="0048484D" w:rsidRPr="0048484D" w:rsidRDefault="0048484D" w:rsidP="0048484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8484D">
        <w:rPr>
          <w:rFonts w:ascii="Times New Roman" w:hAnsi="Times New Roman" w:cs="Times New Roman"/>
          <w:sz w:val="28"/>
        </w:rPr>
        <w:t>- согласие обвиняемого с предъявленным обвинением;</w:t>
      </w:r>
    </w:p>
    <w:p w:rsidR="0048484D" w:rsidRPr="0048484D" w:rsidRDefault="0048484D" w:rsidP="0048484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8484D">
        <w:rPr>
          <w:rFonts w:ascii="Times New Roman" w:hAnsi="Times New Roman" w:cs="Times New Roman"/>
          <w:sz w:val="28"/>
        </w:rPr>
        <w:t>- наказание за совершенное преступление по Уголовному кодексу РФ составляет не более 10 лет лишения свободы;</w:t>
      </w:r>
    </w:p>
    <w:p w:rsidR="0048484D" w:rsidRPr="0048484D" w:rsidRDefault="0048484D" w:rsidP="0048484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8484D">
        <w:rPr>
          <w:rFonts w:ascii="Times New Roman" w:hAnsi="Times New Roman" w:cs="Times New Roman"/>
          <w:sz w:val="28"/>
        </w:rPr>
        <w:t>- наличие согласия потерпевшего и прокурора на рассмотрение дела в особом порядке;</w:t>
      </w:r>
    </w:p>
    <w:p w:rsidR="0048484D" w:rsidRPr="0048484D" w:rsidRDefault="0048484D" w:rsidP="0048484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8484D">
        <w:rPr>
          <w:rFonts w:ascii="Times New Roman" w:hAnsi="Times New Roman" w:cs="Times New Roman"/>
          <w:sz w:val="28"/>
        </w:rPr>
        <w:t>- возраст лица, совершившего преступление, старше 18 лет.</w:t>
      </w:r>
    </w:p>
    <w:p w:rsidR="0048484D" w:rsidRPr="0048484D" w:rsidRDefault="0048484D" w:rsidP="004848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484D">
        <w:rPr>
          <w:rFonts w:ascii="Times New Roman" w:hAnsi="Times New Roman" w:cs="Times New Roman"/>
          <w:sz w:val="28"/>
        </w:rPr>
        <w:t>Ходатайство может быть заявлено обвиняемым при ознакомлении с материалами уголовного дела и на предварительном слушании в суде с обязательным участием адвоката.</w:t>
      </w:r>
    </w:p>
    <w:p w:rsidR="0048484D" w:rsidRPr="0048484D" w:rsidRDefault="0048484D" w:rsidP="004848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484D">
        <w:rPr>
          <w:rFonts w:ascii="Times New Roman" w:hAnsi="Times New Roman" w:cs="Times New Roman"/>
          <w:sz w:val="28"/>
        </w:rPr>
        <w:t>Судебное заседание проводится с обязательным участием подсудимого и его защитника.</w:t>
      </w:r>
    </w:p>
    <w:p w:rsidR="0048484D" w:rsidRPr="0048484D" w:rsidRDefault="0048484D" w:rsidP="004848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484D">
        <w:rPr>
          <w:rFonts w:ascii="Times New Roman" w:hAnsi="Times New Roman" w:cs="Times New Roman"/>
          <w:sz w:val="28"/>
        </w:rPr>
        <w:t>До постановления приговора суд выясняет, понятно ли подсудимому обвинение и осознает ли он характер и последствия заявленного им ходатайства, заявлено ли оно добровольно и после консультации с защитником. При установлении факта несоблюдения названных условий, уголовное дело рассматривается в общем порядке.</w:t>
      </w:r>
    </w:p>
    <w:p w:rsidR="0048484D" w:rsidRPr="0048484D" w:rsidRDefault="0048484D" w:rsidP="004848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484D">
        <w:rPr>
          <w:rFonts w:ascii="Times New Roman" w:hAnsi="Times New Roman" w:cs="Times New Roman"/>
          <w:sz w:val="28"/>
        </w:rPr>
        <w:t>Исследование и оценка доказательств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48484D">
        <w:rPr>
          <w:rFonts w:ascii="Times New Roman" w:hAnsi="Times New Roman" w:cs="Times New Roman"/>
          <w:sz w:val="28"/>
        </w:rPr>
        <w:t>судом не проводятся, но могут быть исследованы обстоятельства, характеризующие личность подсудимого, а также смягчающие и отягчающие наказание.</w:t>
      </w:r>
    </w:p>
    <w:p w:rsidR="0048484D" w:rsidRPr="0048484D" w:rsidRDefault="0048484D" w:rsidP="004848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484D">
        <w:rPr>
          <w:rFonts w:ascii="Times New Roman" w:hAnsi="Times New Roman" w:cs="Times New Roman"/>
          <w:sz w:val="28"/>
        </w:rPr>
        <w:t>По результатам рассмотрения суд постановляет обвинительный приговор, при этом наказание, назначаемое подсудимому, не может превышать 2/3 максимального срока или размера наиболее строгого вида наказания, предусмотренного за совершенное преступление.</w:t>
      </w:r>
    </w:p>
    <w:p w:rsidR="0048484D" w:rsidRPr="0048484D" w:rsidRDefault="0048484D" w:rsidP="004848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484D">
        <w:rPr>
          <w:rFonts w:ascii="Times New Roman" w:hAnsi="Times New Roman" w:cs="Times New Roman"/>
          <w:sz w:val="28"/>
        </w:rPr>
        <w:t>Кроме того, с подсудимого не могут быть взысканы процессуальные издержки, в том числе оплата услуг адвоката.</w:t>
      </w:r>
    </w:p>
    <w:p w:rsidR="0048484D" w:rsidRPr="0048484D" w:rsidRDefault="0048484D" w:rsidP="004848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8484D">
        <w:rPr>
          <w:rFonts w:ascii="Times New Roman" w:hAnsi="Times New Roman" w:cs="Times New Roman"/>
          <w:sz w:val="28"/>
        </w:rPr>
        <w:t>Приговор, постановленный в таком порядке, не может быть обжалован в связи с несоответствием выводов суда, изложенных в приговоре, фактическим обстоятельствам уголовного дела, то есть по причине несогласия с установленными обстоятельствами совершения преступления.</w:t>
      </w:r>
    </w:p>
    <w:p w:rsidR="00E45699" w:rsidRPr="0048484D" w:rsidRDefault="00E45699" w:rsidP="0048484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E45699" w:rsidRPr="0048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4D"/>
    <w:rsid w:val="0048484D"/>
    <w:rsid w:val="00E4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2018-12-24T05:42:00Z</dcterms:created>
  <dcterms:modified xsi:type="dcterms:W3CDTF">2018-12-24T05:43:00Z</dcterms:modified>
</cp:coreProperties>
</file>